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5B74" w:rsidR="00B92B86" w:rsidP="0049749B" w:rsidRDefault="00B92B86" w14:paraId="fc47e1e" w14:textId="fc47e1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015B7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15B7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15B7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15B7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15B7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15B74" w:rsidR="00015B74" w:rsidTr="001D0E8B">
        <w:trPr>
          <w:jc w:val="right"/>
        </w:trPr>
        <w:tc>
          <w:tcPr>
            <w:tcW w:w="4320" w:type="dxa"/>
          </w:tcPr>
          <w:p w:rsidRPr="00015B74" w:rsidR="00340399" w:rsidP="00F975B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15B74">
              <w:rPr>
                <w:rFonts w:ascii="Arial" w:hAnsi="Arial" w:cs="Arial"/>
              </w:rPr>
              <w:t>Poslovni b</w:t>
            </w:r>
            <w:r w:rsidRPr="00015B74" w:rsidR="0092437B">
              <w:rPr>
                <w:rFonts w:ascii="Arial" w:hAnsi="Arial" w:cs="Arial"/>
              </w:rPr>
              <w:t xml:space="preserve">roj: </w:t>
            </w:r>
            <w:r w:rsidRPr="00015B74" w:rsidR="00797FF7">
              <w:rPr>
                <w:rFonts w:ascii="Arial" w:hAnsi="Arial" w:cs="Arial"/>
              </w:rPr>
              <w:t>1</w:t>
            </w:r>
            <w:r w:rsidRPr="00015B74" w:rsidR="00DD3653">
              <w:rPr>
                <w:rFonts w:ascii="Arial" w:hAnsi="Arial" w:cs="Arial"/>
              </w:rPr>
              <w:t>0</w:t>
            </w:r>
            <w:r w:rsidRPr="00015B74">
              <w:rPr>
                <w:rFonts w:ascii="Arial" w:hAnsi="Arial" w:cs="Arial"/>
              </w:rPr>
              <w:t xml:space="preserve"> </w:t>
            </w:r>
            <w:r w:rsidRPr="00015B74" w:rsidR="00F65D4C">
              <w:rPr>
                <w:rFonts w:ascii="Arial" w:hAnsi="Arial" w:cs="Arial"/>
              </w:rPr>
              <w:t>St</w:t>
            </w:r>
            <w:r w:rsidRPr="00015B74" w:rsidR="0092437B">
              <w:rPr>
                <w:rFonts w:ascii="Arial" w:hAnsi="Arial" w:cs="Arial"/>
              </w:rPr>
              <w:t>-</w:t>
            </w:r>
            <w:r w:rsidRPr="00015B74" w:rsidR="007351F2">
              <w:rPr>
                <w:rFonts w:ascii="Arial" w:hAnsi="Arial" w:cs="Arial"/>
              </w:rPr>
              <w:t>380</w:t>
            </w:r>
            <w:r w:rsidRPr="00015B74" w:rsidR="00340399">
              <w:rPr>
                <w:rFonts w:ascii="Arial" w:hAnsi="Arial" w:cs="Arial"/>
              </w:rPr>
              <w:t>/</w:t>
            </w:r>
            <w:r w:rsidRPr="00015B74" w:rsidR="00937C8E">
              <w:rPr>
                <w:rFonts w:ascii="Arial" w:hAnsi="Arial" w:cs="Arial"/>
              </w:rPr>
              <w:t>202</w:t>
            </w:r>
            <w:r w:rsidRPr="00015B74" w:rsidR="00BB7B77">
              <w:rPr>
                <w:rFonts w:ascii="Arial" w:hAnsi="Arial" w:cs="Arial"/>
              </w:rPr>
              <w:t>2</w:t>
            </w:r>
            <w:r w:rsidRPr="00015B74" w:rsidR="00340399">
              <w:rPr>
                <w:rFonts w:ascii="Arial" w:hAnsi="Arial" w:cs="Arial"/>
              </w:rPr>
              <w:t>-</w:t>
            </w:r>
            <w:r w:rsidR="00F975B2">
              <w:rPr>
                <w:rFonts w:ascii="Arial" w:hAnsi="Arial" w:cs="Arial"/>
              </w:rPr>
              <w:t>11</w:t>
            </w:r>
          </w:p>
        </w:tc>
      </w:tr>
    </w:tbl>
    <w:p w:rsidRPr="00015B7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00EB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00EB3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15B7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800EB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15B74" w:rsidR="00F65D4C" w:rsidP="00015B74" w:rsidRDefault="00F65D4C">
      <w:pPr>
        <w:spacing w:after="0" w:line="240" w:lineRule="auto"/>
        <w:jc w:val="right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015B74" w:rsidR="007351F2" w:rsidP="00F65D4C" w:rsidRDefault="007351F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>O-RING VUKOVIĆ d.o.o., Zagreb, Oranice 38a, OIB:02249313035</w:t>
      </w: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15B7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15B7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15B7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15B7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15B7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15B7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015B74" w:rsidR="00741D0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015B74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15B74" w:rsidR="00741D03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15B7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15B74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015B74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015B74" w:rsidR="00F65D4C" w:rsidP="000A4929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015B74" w:rsidR="00015B74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015B74" w:rsidR="003C029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15B74" w:rsidR="003C029F" w:rsidP="003C029F" w:rsidRDefault="003C029F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015B74"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 </w:t>
      </w:r>
    </w:p>
    <w:p w:rsidRPr="00015B7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15B74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015B74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015B74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015B74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015B7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15B7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15B7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15B7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015B74" w:rsidR="007351F2">
        <w:rPr>
          <w:rFonts w:ascii="Arial" w:hAnsi="Arial" w:eastAsia="Times New Roman" w:cs="Arial"/>
          <w:sz w:val="24"/>
          <w:szCs w:val="24"/>
          <w:lang w:eastAsia="hr-HR"/>
        </w:rPr>
        <w:t>O-RING VUKOVIĆ d.o.o., Zagreb, Oranice 38a, OIB:02249313035</w:t>
      </w:r>
      <w:r w:rsidRPr="00015B74">
        <w:rPr>
          <w:rFonts w:ascii="Arial" w:hAnsi="Arial" w:cs="Arial"/>
          <w:sz w:val="24"/>
          <w:szCs w:val="24"/>
        </w:rPr>
        <w:t>.</w:t>
      </w:r>
    </w:p>
    <w:p w:rsidRPr="00015B7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975B2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975B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12. siječnja 2023. dužnikove obveze po svim neizvršenim osnovama za plaćanje s kamatom iznose </w:t>
      </w:r>
      <w:r w:rsidRPr="00F975B2" w:rsidR="00F975B2">
        <w:rPr>
          <w:rFonts w:ascii="Arial" w:hAnsi="Arial" w:eastAsia="Times New Roman" w:cs="Arial"/>
          <w:sz w:val="24"/>
          <w:szCs w:val="24"/>
          <w:lang w:eastAsia="hr-HR"/>
        </w:rPr>
        <w:t>3.964,90</w:t>
      </w:r>
      <w:r w:rsidRPr="00F975B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975B2" w:rsidR="00F975B2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F975B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F975B2" w:rsidP="00800EB3" w:rsidRDefault="00F975B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Utvrđuje se da u spis nije zaprimljen popis imovine i obveza dužnika.</w:t>
      </w:r>
    </w:p>
    <w:p w:rsidR="00F975B2" w:rsidP="00800EB3" w:rsidRDefault="00F975B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975B2" w:rsidP="00800EB3" w:rsidRDefault="00F975B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00EB3" w:rsidP="00800EB3" w:rsidRDefault="00800EB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2B6A05" w:rsidR="00800EB3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975B2" w:rsidP="00800EB3" w:rsidRDefault="00800E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975B2" w:rsidP="00800EB3" w:rsidRDefault="00F975B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00EB3" w:rsidP="00800EB3" w:rsidRDefault="00F975B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800EB3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015B74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015B74" w:rsidR="00015B74">
        <w:rPr>
          <w:rFonts w:ascii="Arial" w:hAnsi="Arial" w:eastAsia="Times New Roman" w:cs="Arial"/>
          <w:sz w:val="24"/>
          <w:szCs w:val="24"/>
          <w:lang w:eastAsia="hr-HR"/>
        </w:rPr>
        <w:t>13,05</w:t>
      </w:r>
      <w:r w:rsidRPr="00015B7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15B7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015B74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15B74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15B7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015B74" w:rsidR="00015B74" w:rsidTr="003F248B">
        <w:tc>
          <w:tcPr>
            <w:tcW w:w="3095" w:type="dxa"/>
            <w:shd w:val="clear" w:color="auto" w:fill="auto"/>
          </w:tcPr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15B74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15B7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15B7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15B7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15B7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15B7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15B7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15B74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15B74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4A26" w:rsidP="00501147" w:rsidRDefault="00304A26">
      <w:pPr>
        <w:spacing w:after="0" w:line="240" w:lineRule="auto"/>
      </w:pPr>
      <w:r>
        <w:separator/>
      </w:r>
    </w:p>
  </w:endnote>
  <w:endnote w:type="continuationSeparator" w:id="0">
    <w:p w:rsidR="00304A26" w:rsidP="00501147" w:rsidRDefault="0030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4A26" w:rsidP="00501147" w:rsidRDefault="00304A26">
      <w:pPr>
        <w:spacing w:after="0" w:line="240" w:lineRule="auto"/>
      </w:pPr>
      <w:r>
        <w:separator/>
      </w:r>
    </w:p>
  </w:footnote>
  <w:footnote w:type="continuationSeparator" w:id="0">
    <w:p w:rsidR="00304A26" w:rsidP="00501147" w:rsidRDefault="0030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975B2">
      <w:rPr>
        <w:rFonts w:ascii="Arial" w:hAnsi="Arial" w:cs="Arial"/>
        <w:noProof/>
        <w:sz w:val="24"/>
        <w:szCs w:val="24"/>
      </w:rPr>
      <w:t>Poslovni broj: 10 St-380/2022-11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975B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15B74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04A26"/>
    <w:rsid w:val="00340399"/>
    <w:rsid w:val="00341823"/>
    <w:rsid w:val="00342CFC"/>
    <w:rsid w:val="00345212"/>
    <w:rsid w:val="00351F1D"/>
    <w:rsid w:val="00367E59"/>
    <w:rsid w:val="00385BF0"/>
    <w:rsid w:val="00394A8C"/>
    <w:rsid w:val="00397AE7"/>
    <w:rsid w:val="003A4477"/>
    <w:rsid w:val="003A6644"/>
    <w:rsid w:val="003C029F"/>
    <w:rsid w:val="003E1EA7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0949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351F2"/>
    <w:rsid w:val="00741600"/>
    <w:rsid w:val="00741D03"/>
    <w:rsid w:val="00757A30"/>
    <w:rsid w:val="007802E2"/>
    <w:rsid w:val="0078776D"/>
    <w:rsid w:val="00797FF7"/>
    <w:rsid w:val="007A409A"/>
    <w:rsid w:val="007D0553"/>
    <w:rsid w:val="007E49A2"/>
    <w:rsid w:val="00800EB3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3DB8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B7B7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975B2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CEAA949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847916CC-2CEC-4E28-96C8-E522EB4E2BC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308</properties:Words>
  <properties:Characters>1756</properties:Characters>
  <properties:Lines>14</properties:Lines>
  <properties:Paragraphs>4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2023-01-12T12:02:00Z</dcterms:modified>
  <cp:revision>10</cp:revision>
</cp:coreProperties>
</file>